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0C" w:rsidRDefault="00027E0C">
      <w:pPr>
        <w:rPr>
          <w:b/>
          <w:sz w:val="30"/>
          <w:szCs w:val="30"/>
        </w:rPr>
      </w:pPr>
    </w:p>
    <w:p w:rsidR="00027E0C" w:rsidRPr="00AF3172" w:rsidRDefault="005A4E3D" w:rsidP="00D4031D">
      <w:pPr>
        <w:spacing w:beforeLines="20"/>
        <w:jc w:val="left"/>
        <w:rPr>
          <w:b/>
          <w:color w:val="FF0000"/>
        </w:rPr>
      </w:pPr>
      <w:r w:rsidRPr="005A4E3D">
        <w:rPr>
          <w:b/>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1.5pt;height:50.25pt;mso-position-horizontal-relative:text;mso-position-vertical-relative:text" o:allowoverlap="f" fillcolor="#fc9">
            <v:fill r:id="rId7" o:title="白色大理石" type="tile"/>
            <v:stroke r:id="rId8" o:title=""/>
            <v:shadow color="#868686"/>
            <o:extrusion v:ext="view" backdepth="10pt" color="#630" on="t" viewpoint=",0" viewpointorigin=",0" skewangle="180" brightness="4000f" lightposition="-50000" lightlevel="52000f" lightposition2="50000" lightlevel2="14000f" lightharsh2="t"/>
            <v:textpath style="font-family:&quot;宋体&quot;;font-size:44pt;v-text-kern:t" trim="t" fitpath="t" string="格衡招聘"/>
          </v:shape>
        </w:pict>
      </w:r>
    </w:p>
    <w:p w:rsidR="00027E0C" w:rsidRDefault="00027E0C" w:rsidP="00D4031D">
      <w:pPr>
        <w:spacing w:beforeLines="20" w:line="480" w:lineRule="exact"/>
        <w:jc w:val="left"/>
        <w:rPr>
          <w:rFonts w:ascii="方正中等线简体" w:eastAsia="方正中等线简体"/>
          <w:sz w:val="24"/>
        </w:rPr>
      </w:pPr>
      <w:r w:rsidRPr="00860E11">
        <w:rPr>
          <w:rFonts w:ascii="方正中等线简体" w:eastAsia="方正中等线简体" w:hint="eastAsia"/>
          <w:b/>
          <w:sz w:val="24"/>
        </w:rPr>
        <w:t>深圳市格</w:t>
      </w:r>
      <w:proofErr w:type="gramStart"/>
      <w:r w:rsidRPr="00860E11">
        <w:rPr>
          <w:rFonts w:ascii="方正中等线简体" w:eastAsia="方正中等线简体" w:hint="eastAsia"/>
          <w:b/>
          <w:sz w:val="24"/>
        </w:rPr>
        <w:t>衡土地</w:t>
      </w:r>
      <w:proofErr w:type="gramEnd"/>
      <w:r w:rsidRPr="00860E11">
        <w:rPr>
          <w:rFonts w:ascii="方正中等线简体" w:eastAsia="方正中等线简体" w:hint="eastAsia"/>
          <w:b/>
          <w:sz w:val="24"/>
        </w:rPr>
        <w:t>房地产评估咨询有限公司简介：</w:t>
      </w:r>
      <w:r w:rsidRPr="00860E11">
        <w:rPr>
          <w:rFonts w:ascii="方正中等线简体" w:eastAsia="方正中等线简体" w:hint="eastAsia"/>
          <w:sz w:val="24"/>
        </w:rPr>
        <w:t>格</w:t>
      </w:r>
      <w:proofErr w:type="gramStart"/>
      <w:r w:rsidRPr="00860E11">
        <w:rPr>
          <w:rFonts w:ascii="方正中等线简体" w:eastAsia="方正中等线简体" w:hint="eastAsia"/>
          <w:sz w:val="24"/>
        </w:rPr>
        <w:t>衡</w:t>
      </w:r>
      <w:r w:rsidRPr="00AF3172">
        <w:rPr>
          <w:rFonts w:ascii="方正中等线简体" w:eastAsia="方正中等线简体" w:hint="eastAsia"/>
          <w:sz w:val="24"/>
        </w:rPr>
        <w:t>公司</w:t>
      </w:r>
      <w:proofErr w:type="gramEnd"/>
      <w:r w:rsidRPr="00F62594">
        <w:rPr>
          <w:rFonts w:ascii="方正中等线简体" w:eastAsia="方正中等线简体" w:hint="eastAsia"/>
          <w:sz w:val="24"/>
        </w:rPr>
        <w:t>成立于1999年，主要从事</w:t>
      </w:r>
      <w:r w:rsidRPr="00860E11">
        <w:rPr>
          <w:rFonts w:ascii="方正中等线简体" w:eastAsia="方正中等线简体" w:hint="eastAsia"/>
          <w:sz w:val="24"/>
        </w:rPr>
        <w:t>房地产评估、房地产咨询、拆迁咨询顾问、课题研究</w:t>
      </w:r>
      <w:r>
        <w:rPr>
          <w:rFonts w:ascii="方正中等线简体" w:eastAsia="方正中等线简体" w:hint="eastAsia"/>
          <w:sz w:val="24"/>
        </w:rPr>
        <w:t>等</w:t>
      </w:r>
      <w:r w:rsidRPr="00F62594">
        <w:rPr>
          <w:rFonts w:ascii="方正中等线简体" w:eastAsia="方正中等线简体" w:hint="eastAsia"/>
          <w:sz w:val="24"/>
        </w:rPr>
        <w:t>业务，</w:t>
      </w:r>
      <w:proofErr w:type="gramStart"/>
      <w:r w:rsidRPr="00860E11">
        <w:rPr>
          <w:rFonts w:ascii="方正中等线简体" w:eastAsia="方正中等线简体" w:hint="eastAsia"/>
          <w:sz w:val="24"/>
        </w:rPr>
        <w:t>现具备</w:t>
      </w:r>
      <w:proofErr w:type="gramEnd"/>
      <w:r w:rsidRPr="00FF2D03">
        <w:rPr>
          <w:rFonts w:ascii="方正中等线简体" w:eastAsia="方正中等线简体" w:hint="eastAsia"/>
          <w:sz w:val="24"/>
        </w:rPr>
        <w:t>中华人民共和国住房和建设部核发的</w:t>
      </w:r>
      <w:r w:rsidRPr="00860E11">
        <w:rPr>
          <w:rFonts w:ascii="方正中等线简体" w:eastAsia="方正中等线简体" w:hint="eastAsia"/>
          <w:sz w:val="24"/>
        </w:rPr>
        <w:t>房地产估价机构壹级资质和中国土地估价师协会核发的全国范围的土地估价资质。</w:t>
      </w:r>
    </w:p>
    <w:p w:rsidR="00027E0C" w:rsidRDefault="00027E0C" w:rsidP="00D4031D">
      <w:pPr>
        <w:spacing w:beforeLines="20" w:line="480" w:lineRule="exact"/>
        <w:jc w:val="left"/>
        <w:rPr>
          <w:rFonts w:ascii="方正中等线简体" w:eastAsia="方正中等线简体"/>
          <w:sz w:val="24"/>
        </w:rPr>
      </w:pPr>
      <w:r w:rsidRPr="00860E11">
        <w:rPr>
          <w:rFonts w:ascii="方正中等线简体" w:eastAsia="方正中等线简体" w:hint="eastAsia"/>
          <w:b/>
          <w:sz w:val="24"/>
        </w:rPr>
        <w:t>经营范围：</w:t>
      </w:r>
      <w:r>
        <w:rPr>
          <w:rFonts w:ascii="方正中等线简体" w:eastAsia="方正中等线简体" w:hint="eastAsia"/>
          <w:sz w:val="24"/>
        </w:rPr>
        <w:t>房地产评估、土地评估；房地产经纪；房地产咨询；投资策划（不含限制项目）。</w:t>
      </w:r>
      <w:r w:rsidRPr="00860E11">
        <w:rPr>
          <w:rFonts w:ascii="方正中等线简体" w:eastAsia="方正中等线简体" w:hint="eastAsia"/>
          <w:sz w:val="24"/>
        </w:rPr>
        <w:t>单项资产评估、资产组合评估、企业价值评估、其他资产评估，以及相</w:t>
      </w:r>
      <w:r>
        <w:rPr>
          <w:rFonts w:ascii="方正中等线简体" w:eastAsia="方正中等线简体" w:hAnsi="黑体" w:hint="eastAsia"/>
          <w:sz w:val="22"/>
        </w:rPr>
        <w:t>关的咨询业务。</w:t>
      </w:r>
    </w:p>
    <w:p w:rsidR="00027E0C" w:rsidRDefault="00027E0C" w:rsidP="00027E0C">
      <w:pPr>
        <w:ind w:firstLineChars="300" w:firstLine="630"/>
      </w:pPr>
    </w:p>
    <w:p w:rsidR="00027E0C" w:rsidRDefault="005A4E3D" w:rsidP="00027E0C">
      <w:pPr>
        <w:ind w:firstLineChars="300" w:firstLine="630"/>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1.5pt;margin-top:3.15pt;width:463.05pt;height:.05pt;z-index:251660288" o:connectortype="straight" strokecolor="#fabf8f [1945]" strokeweight="1.5pt"/>
        </w:pict>
      </w:r>
      <w:r>
        <w:rPr>
          <w:noProof/>
        </w:rPr>
        <w:pict>
          <v:shape id="_x0000_s2051" type="#_x0000_t32" style="position:absolute;left:0;text-align:left;margin-left:1.5pt;margin-top:6.2pt;width:463.05pt;height:0;z-index:251661312" o:connectortype="straight" strokecolor="#fabf8f [1945]" strokeweight="1.5pt"/>
        </w:pict>
      </w:r>
    </w:p>
    <w:p w:rsidR="00027E0C" w:rsidRDefault="00027E0C" w:rsidP="00027E0C">
      <w:pPr>
        <w:jc w:val="left"/>
        <w:rPr>
          <w:rFonts w:ascii="黑体" w:eastAsia="黑体" w:hAnsi="黑体"/>
          <w:sz w:val="36"/>
        </w:rPr>
      </w:pPr>
      <w:r>
        <w:rPr>
          <w:rFonts w:ascii="黑体" w:eastAsia="黑体" w:hAnsi="黑体" w:hint="eastAsia"/>
          <w:sz w:val="36"/>
        </w:rPr>
        <w:t>公司资质证书：</w:t>
      </w:r>
    </w:p>
    <w:p w:rsidR="00027E0C" w:rsidRPr="0022089E" w:rsidRDefault="00027E0C" w:rsidP="00027E0C">
      <w:pPr>
        <w:spacing w:line="360" w:lineRule="exact"/>
        <w:ind w:firstLineChars="50" w:firstLine="140"/>
        <w:rPr>
          <w:rFonts w:ascii="方正中等线简体" w:eastAsia="方正中等线简体" w:hAnsi="黑体"/>
          <w:sz w:val="28"/>
        </w:rPr>
      </w:pPr>
      <w:r w:rsidRPr="0022089E">
        <w:rPr>
          <w:rFonts w:ascii="方正中等线简体" w:eastAsia="方正中等线简体" w:hAnsi="黑体" w:hint="eastAsia"/>
          <w:sz w:val="28"/>
        </w:rPr>
        <w:t>房地产评估资质：</w:t>
      </w:r>
      <w:r w:rsidRPr="0022089E">
        <w:rPr>
          <w:rFonts w:ascii="方正中等线简体" w:eastAsia="方正中等线简体" w:hAnsi="黑体" w:hint="eastAsia"/>
          <w:b/>
          <w:color w:val="008080"/>
          <w:sz w:val="28"/>
        </w:rPr>
        <w:t xml:space="preserve">壹级  </w:t>
      </w:r>
      <w:r w:rsidRPr="0022089E">
        <w:rPr>
          <w:rFonts w:ascii="方正中等线简体" w:eastAsia="方正中等线简体" w:hAnsi="黑体" w:hint="eastAsia"/>
          <w:sz w:val="28"/>
        </w:rPr>
        <w:t>土地评估资质：</w:t>
      </w:r>
      <w:r w:rsidRPr="0022089E">
        <w:rPr>
          <w:rFonts w:ascii="方正中等线简体" w:eastAsia="方正中等线简体" w:hAnsi="黑体" w:hint="eastAsia"/>
          <w:b/>
          <w:color w:val="008080"/>
          <w:sz w:val="28"/>
        </w:rPr>
        <w:t xml:space="preserve">A级      </w:t>
      </w:r>
    </w:p>
    <w:p w:rsidR="00027E0C" w:rsidRPr="0022089E" w:rsidRDefault="00027E0C" w:rsidP="00027E0C">
      <w:pPr>
        <w:spacing w:line="360" w:lineRule="exact"/>
        <w:rPr>
          <w:rFonts w:ascii="方正中等线简体" w:eastAsia="方正中等线简体" w:hAnsi="黑体"/>
          <w:sz w:val="22"/>
        </w:rPr>
      </w:pPr>
      <w:r w:rsidRPr="0022089E">
        <w:rPr>
          <w:rFonts w:ascii="方正中等线简体" w:eastAsia="方正中等线简体" w:hAnsi="黑体" w:hint="eastAsia"/>
          <w:sz w:val="22"/>
        </w:rPr>
        <w:t>[全国范围内从事房地产评估业务][全国范围内从事土地评估业务]</w:t>
      </w:r>
    </w:p>
    <w:p w:rsidR="00027E0C" w:rsidRDefault="00027E0C" w:rsidP="00027E0C">
      <w:pPr>
        <w:rPr>
          <w:rFonts w:ascii="方正中等线简体" w:eastAsia="方正中等线简体" w:hAnsi="黑体"/>
          <w:b/>
          <w:color w:val="008080"/>
          <w:sz w:val="28"/>
        </w:rPr>
      </w:pPr>
      <w:r>
        <w:rPr>
          <w:rFonts w:ascii="黑体" w:eastAsia="黑体" w:hAnsi="黑体"/>
          <w:noProof/>
          <w:sz w:val="36"/>
        </w:rPr>
        <w:drawing>
          <wp:inline distT="0" distB="0" distL="0" distR="0">
            <wp:extent cx="2133600" cy="1562100"/>
            <wp:effectExtent l="0" t="0" r="0" b="0"/>
            <wp:docPr id="11" name="图片 11" descr="F:\公司相关资料\营业执照及资质\房估一级资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公司相关资料\营业执照及资质\房估一级资质.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339"/>
                    <a:stretch/>
                  </pic:blipFill>
                  <pic:spPr bwMode="auto">
                    <a:xfrm>
                      <a:off x="0" y="0"/>
                      <a:ext cx="2133600" cy="1562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方正中等线简体" w:eastAsia="方正中等线简体" w:hAnsi="黑体"/>
          <w:b/>
          <w:noProof/>
          <w:color w:val="008080"/>
          <w:sz w:val="28"/>
        </w:rPr>
        <w:drawing>
          <wp:inline distT="0" distB="0" distL="0" distR="0">
            <wp:extent cx="2139950" cy="1514475"/>
            <wp:effectExtent l="0" t="0" r="0" b="0"/>
            <wp:docPr id="12" name="图片 12" descr="F:\公司相关资料\营业执照及资质\土地全国范围注册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公司相关资料\营业执照及资质\土地全国范围注册证.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9950" cy="1514475"/>
                    </a:xfrm>
                    <a:prstGeom prst="rect">
                      <a:avLst/>
                    </a:prstGeom>
                    <a:noFill/>
                    <a:ln>
                      <a:noFill/>
                    </a:ln>
                  </pic:spPr>
                </pic:pic>
              </a:graphicData>
            </a:graphic>
          </wp:inline>
        </w:drawing>
      </w:r>
    </w:p>
    <w:p w:rsidR="00027E0C" w:rsidRPr="0022089E" w:rsidRDefault="00027E0C" w:rsidP="00027E0C">
      <w:pPr>
        <w:spacing w:line="360" w:lineRule="exact"/>
        <w:rPr>
          <w:rFonts w:ascii="方正中等线简体" w:eastAsia="方正中等线简体" w:hAnsi="黑体"/>
          <w:b/>
          <w:color w:val="008080"/>
          <w:sz w:val="28"/>
        </w:rPr>
      </w:pPr>
      <w:r w:rsidRPr="0022089E">
        <w:rPr>
          <w:rFonts w:ascii="方正中等线简体" w:eastAsia="方正中等线简体" w:hAnsi="黑体" w:hint="eastAsia"/>
          <w:sz w:val="28"/>
        </w:rPr>
        <w:t>工程咨询资格：</w:t>
      </w:r>
      <w:r w:rsidRPr="0022089E">
        <w:rPr>
          <w:rFonts w:ascii="方正中等线简体" w:eastAsia="方正中等线简体" w:hAnsi="黑体" w:hint="eastAsia"/>
          <w:b/>
          <w:color w:val="008080"/>
          <w:sz w:val="28"/>
        </w:rPr>
        <w:t xml:space="preserve">丙级         </w:t>
      </w:r>
      <w:r w:rsidRPr="0022089E">
        <w:rPr>
          <w:rFonts w:ascii="方正中等线简体" w:eastAsia="方正中等线简体" w:hAnsi="黑体" w:hint="eastAsia"/>
          <w:sz w:val="28"/>
        </w:rPr>
        <w:t>资产评估资格</w:t>
      </w:r>
    </w:p>
    <w:p w:rsidR="00027E0C" w:rsidRPr="0022089E" w:rsidRDefault="00027E0C" w:rsidP="00027E0C">
      <w:pPr>
        <w:spacing w:line="360" w:lineRule="exact"/>
        <w:rPr>
          <w:rFonts w:ascii="方正中等线简体" w:eastAsia="方正中等线简体" w:hAnsi="黑体"/>
          <w:sz w:val="22"/>
        </w:rPr>
      </w:pPr>
      <w:r w:rsidRPr="0022089E">
        <w:rPr>
          <w:rFonts w:ascii="方正中等线简体" w:eastAsia="方正中等线简体" w:hAnsi="黑体" w:hint="eastAsia"/>
          <w:sz w:val="22"/>
        </w:rPr>
        <w:t>[编制项目建议书、项目可行性研究     [单项资产评估、资产组合评估、</w:t>
      </w:r>
    </w:p>
    <w:p w:rsidR="00027E0C" w:rsidRPr="0022089E" w:rsidRDefault="00027E0C" w:rsidP="00027E0C">
      <w:pPr>
        <w:spacing w:line="360" w:lineRule="exact"/>
        <w:rPr>
          <w:rFonts w:ascii="方正中等线简体" w:eastAsia="方正中等线简体" w:hAnsi="黑体"/>
          <w:sz w:val="28"/>
        </w:rPr>
      </w:pPr>
      <w:r w:rsidRPr="0022089E">
        <w:rPr>
          <w:rFonts w:ascii="方正中等线简体" w:eastAsia="方正中等线简体" w:hAnsi="黑体" w:hint="eastAsia"/>
          <w:sz w:val="22"/>
        </w:rPr>
        <w:t>报告、项目申请报告、评估咨询]       企业价值评估、其他资产评估]</w:t>
      </w:r>
    </w:p>
    <w:p w:rsidR="00027E0C" w:rsidRDefault="00027E0C" w:rsidP="00027E0C">
      <w:pPr>
        <w:rPr>
          <w:rFonts w:ascii="方正中等线简体" w:eastAsia="方正中等线简体"/>
          <w:sz w:val="18"/>
        </w:rPr>
      </w:pPr>
      <w:r>
        <w:rPr>
          <w:rFonts w:ascii="方正中等线简体" w:eastAsia="方正中等线简体" w:hAnsi="黑体"/>
          <w:noProof/>
          <w:sz w:val="28"/>
        </w:rPr>
        <w:drawing>
          <wp:inline distT="0" distB="0" distL="0" distR="0">
            <wp:extent cx="2209800" cy="1504950"/>
            <wp:effectExtent l="0" t="0" r="0" b="0"/>
            <wp:docPr id="13" name="图片 13" descr="F:\公司相关资料\营业执照及资质\工程资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公司相关资料\营业执照及资质\工程资格.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1504950"/>
                    </a:xfrm>
                    <a:prstGeom prst="rect">
                      <a:avLst/>
                    </a:prstGeom>
                    <a:noFill/>
                    <a:ln>
                      <a:noFill/>
                    </a:ln>
                  </pic:spPr>
                </pic:pic>
              </a:graphicData>
            </a:graphic>
          </wp:inline>
        </w:drawing>
      </w:r>
      <w:r w:rsidRPr="003B45F4">
        <w:rPr>
          <w:rFonts w:ascii="Times New Roman" w:hAnsi="Times New Roman" w:cs="Times New Roman"/>
          <w:noProof/>
          <w:color w:val="000000"/>
          <w:w w:val="0"/>
          <w:kern w:val="0"/>
          <w:sz w:val="0"/>
          <w:szCs w:val="0"/>
          <w:bdr w:val="none" w:sz="0" w:space="0" w:color="000000"/>
          <w:shd w:val="clear" w:color="000000" w:fill="000000"/>
        </w:rPr>
        <w:drawing>
          <wp:inline distT="0" distB="0" distL="0" distR="0">
            <wp:extent cx="2124075" cy="1501775"/>
            <wp:effectExtent l="0" t="0" r="0" b="0"/>
            <wp:docPr id="15" name="图片 15" descr="F:\公司相关资料\营业执照及资质\资产评估资格证书-正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公司相关资料\营业执照及资质\资产评估资格证书-正本.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075" cy="1501775"/>
                    </a:xfrm>
                    <a:prstGeom prst="rect">
                      <a:avLst/>
                    </a:prstGeom>
                    <a:noFill/>
                    <a:ln>
                      <a:noFill/>
                    </a:ln>
                  </pic:spPr>
                </pic:pic>
              </a:graphicData>
            </a:graphic>
          </wp:inline>
        </w:drawing>
      </w:r>
    </w:p>
    <w:p w:rsidR="00DE4903" w:rsidRDefault="00DE4903">
      <w:pPr>
        <w:rPr>
          <w:rFonts w:hint="eastAsia"/>
          <w:b/>
          <w:sz w:val="30"/>
          <w:szCs w:val="30"/>
        </w:rPr>
      </w:pPr>
    </w:p>
    <w:p w:rsidR="00DE4903" w:rsidRDefault="00DE4903" w:rsidP="00DE4903">
      <w:pPr>
        <w:rPr>
          <w:b/>
          <w:sz w:val="30"/>
          <w:szCs w:val="30"/>
        </w:rPr>
      </w:pPr>
      <w:r w:rsidRPr="00094DA0">
        <w:rPr>
          <w:rFonts w:hint="eastAsia"/>
          <w:b/>
          <w:sz w:val="30"/>
          <w:szCs w:val="30"/>
        </w:rPr>
        <w:lastRenderedPageBreak/>
        <w:t>课题研究员</w:t>
      </w:r>
    </w:p>
    <w:p w:rsidR="00DE4903" w:rsidRPr="00094DA0" w:rsidRDefault="00DE4903" w:rsidP="00DE4903">
      <w:pPr>
        <w:rPr>
          <w:b/>
          <w:sz w:val="30"/>
          <w:szCs w:val="30"/>
        </w:rPr>
      </w:pPr>
      <w:r w:rsidRPr="00CB3499">
        <w:rPr>
          <w:rFonts w:hint="eastAsia"/>
        </w:rPr>
        <w:t>招聘人数：若干。</w:t>
      </w:r>
    </w:p>
    <w:p w:rsidR="00DE4903" w:rsidRDefault="00DE4903" w:rsidP="00DE4903">
      <w:r>
        <w:rPr>
          <w:rFonts w:hint="eastAsia"/>
        </w:rPr>
        <w:t>岗位职责：</w:t>
      </w:r>
    </w:p>
    <w:p w:rsidR="00DE4903" w:rsidRDefault="00DE4903" w:rsidP="00DE4903">
      <w:r>
        <w:rPr>
          <w:rFonts w:hint="eastAsia"/>
        </w:rPr>
        <w:t>1</w:t>
      </w:r>
      <w:r>
        <w:rPr>
          <w:rFonts w:hint="eastAsia"/>
        </w:rPr>
        <w:t>、参与课题的前期沟通，了解成果目标及客户需求；</w:t>
      </w:r>
    </w:p>
    <w:p w:rsidR="00DE4903" w:rsidRDefault="00DE4903" w:rsidP="00DE4903">
      <w:r>
        <w:rPr>
          <w:rFonts w:hint="eastAsia"/>
        </w:rPr>
        <w:t>2</w:t>
      </w:r>
      <w:r>
        <w:rPr>
          <w:rFonts w:hint="eastAsia"/>
        </w:rPr>
        <w:t>、开展课题调查研究、报告撰写、</w:t>
      </w:r>
      <w:r>
        <w:rPr>
          <w:rFonts w:hint="eastAsia"/>
        </w:rPr>
        <w:t>PPT</w:t>
      </w:r>
      <w:r>
        <w:rPr>
          <w:rFonts w:hint="eastAsia"/>
        </w:rPr>
        <w:t>制作、成果汇报等工作；</w:t>
      </w:r>
      <w:r>
        <w:rPr>
          <w:rFonts w:hint="eastAsia"/>
        </w:rPr>
        <w:t xml:space="preserve"> </w:t>
      </w:r>
    </w:p>
    <w:p w:rsidR="00DE4903" w:rsidRDefault="00DE4903" w:rsidP="00DE4903">
      <w:r>
        <w:rPr>
          <w:rFonts w:hint="eastAsia"/>
        </w:rPr>
        <w:t>3</w:t>
      </w:r>
      <w:r>
        <w:rPr>
          <w:rFonts w:hint="eastAsia"/>
        </w:rPr>
        <w:t>、及时将研究成果进行总结，形成论文；</w:t>
      </w:r>
    </w:p>
    <w:p w:rsidR="00DE4903" w:rsidRDefault="00DE4903" w:rsidP="00DE4903">
      <w:r>
        <w:rPr>
          <w:rFonts w:hint="eastAsia"/>
        </w:rPr>
        <w:t>4</w:t>
      </w:r>
      <w:r>
        <w:rPr>
          <w:rFonts w:hint="eastAsia"/>
        </w:rPr>
        <w:t>、参与编制公司重大项目前期工作方案及相关研究方案</w:t>
      </w:r>
    </w:p>
    <w:p w:rsidR="00DE4903" w:rsidRDefault="00DE4903" w:rsidP="00DE4903"/>
    <w:p w:rsidR="00DE4903" w:rsidRDefault="00DE4903" w:rsidP="00DE4903">
      <w:r>
        <w:rPr>
          <w:rFonts w:hint="eastAsia"/>
        </w:rPr>
        <w:t>岗位要求：</w:t>
      </w:r>
    </w:p>
    <w:p w:rsidR="00DE4903" w:rsidRDefault="00DE4903" w:rsidP="00DE4903">
      <w:r>
        <w:rPr>
          <w:rFonts w:hint="eastAsia"/>
        </w:rPr>
        <w:t>1</w:t>
      </w:r>
      <w:r>
        <w:rPr>
          <w:rFonts w:hint="eastAsia"/>
        </w:rPr>
        <w:t>、房地产评估、房地产经营管理、土地资源管理、城市规划、测量、统计、会计及相关专业；本科以上学历、硕士优先；</w:t>
      </w:r>
    </w:p>
    <w:p w:rsidR="00DE4903" w:rsidRDefault="00DE4903" w:rsidP="00DE4903">
      <w:r>
        <w:rPr>
          <w:rFonts w:hint="eastAsia"/>
        </w:rPr>
        <w:t>2</w:t>
      </w:r>
      <w:r>
        <w:rPr>
          <w:rFonts w:hint="eastAsia"/>
        </w:rPr>
        <w:t>、具有良好的文字表达能力；（可提交</w:t>
      </w:r>
      <w:r>
        <w:rPr>
          <w:rFonts w:hint="eastAsia"/>
        </w:rPr>
        <w:t>2</w:t>
      </w:r>
      <w:r>
        <w:rPr>
          <w:rFonts w:hint="eastAsia"/>
        </w:rPr>
        <w:t>～</w:t>
      </w:r>
      <w:r>
        <w:rPr>
          <w:rFonts w:hint="eastAsia"/>
        </w:rPr>
        <w:t>3</w:t>
      </w:r>
      <w:r>
        <w:rPr>
          <w:rFonts w:hint="eastAsia"/>
        </w:rPr>
        <w:t>篇原创的文章，体裁、字体、形式不限）；</w:t>
      </w:r>
    </w:p>
    <w:p w:rsidR="00DE4903" w:rsidRDefault="00DE4903" w:rsidP="00DE4903">
      <w:r>
        <w:rPr>
          <w:rFonts w:hint="eastAsia"/>
        </w:rPr>
        <w:t>3</w:t>
      </w:r>
      <w:r>
        <w:rPr>
          <w:rFonts w:hint="eastAsia"/>
        </w:rPr>
        <w:t>、擅长房地产市场分析及投资可行性研究工作，文笔好，逻辑思维能力强，沟</w:t>
      </w:r>
      <w:proofErr w:type="gramStart"/>
      <w:r>
        <w:rPr>
          <w:rFonts w:hint="eastAsia"/>
        </w:rPr>
        <w:t>能能力</w:t>
      </w:r>
      <w:proofErr w:type="gramEnd"/>
      <w:r>
        <w:rPr>
          <w:rFonts w:hint="eastAsia"/>
        </w:rPr>
        <w:t>强、推动执行能力和报告撰写能力；</w:t>
      </w:r>
    </w:p>
    <w:p w:rsidR="0000404F" w:rsidRDefault="00DE4903" w:rsidP="00DE4903">
      <w:pPr>
        <w:rPr>
          <w:rFonts w:hint="eastAsia"/>
        </w:rPr>
      </w:pPr>
      <w:r>
        <w:rPr>
          <w:rFonts w:hint="eastAsia"/>
        </w:rPr>
        <w:t>4</w:t>
      </w:r>
      <w:r>
        <w:rPr>
          <w:rFonts w:hint="eastAsia"/>
        </w:rPr>
        <w:t>、具有积极敬业、一定的抗压能力和团队合作精神</w:t>
      </w:r>
      <w:r>
        <w:rPr>
          <w:rFonts w:hint="eastAsia"/>
        </w:rPr>
        <w:t xml:space="preserve"> </w:t>
      </w:r>
    </w:p>
    <w:p w:rsidR="0000404F" w:rsidRDefault="0000404F" w:rsidP="00DE4903">
      <w:pPr>
        <w:rPr>
          <w:rFonts w:hint="eastAsia"/>
        </w:rPr>
      </w:pPr>
    </w:p>
    <w:p w:rsidR="0000404F" w:rsidRDefault="0000404F" w:rsidP="00DE4903">
      <w:pPr>
        <w:rPr>
          <w:rFonts w:hint="eastAsia"/>
        </w:rPr>
      </w:pPr>
    </w:p>
    <w:p w:rsidR="0000404F" w:rsidRDefault="0000404F" w:rsidP="00DE4903">
      <w:pPr>
        <w:rPr>
          <w:rFonts w:hint="eastAsia"/>
        </w:rPr>
      </w:pPr>
    </w:p>
    <w:p w:rsidR="0000404F" w:rsidRPr="0000404F" w:rsidRDefault="00DE4903" w:rsidP="0000404F">
      <w:r>
        <w:rPr>
          <w:rFonts w:hint="eastAsia"/>
        </w:rPr>
        <w:t xml:space="preserve"> </w:t>
      </w:r>
      <w:r w:rsidR="0000404F" w:rsidRPr="00CB3499">
        <w:rPr>
          <w:rFonts w:hint="eastAsia"/>
          <w:b/>
          <w:sz w:val="30"/>
          <w:szCs w:val="30"/>
        </w:rPr>
        <w:t>项目评估专员</w:t>
      </w:r>
    </w:p>
    <w:p w:rsidR="0000404F" w:rsidRPr="00CB3499" w:rsidRDefault="0000404F" w:rsidP="0000404F">
      <w:r w:rsidRPr="00CB3499">
        <w:rPr>
          <w:rFonts w:hint="eastAsia"/>
        </w:rPr>
        <w:t>招聘人数：若干。</w:t>
      </w:r>
      <w:r w:rsidRPr="00CB3499">
        <w:rPr>
          <w:rFonts w:hint="eastAsia"/>
        </w:rPr>
        <w:t xml:space="preserve"> </w:t>
      </w:r>
    </w:p>
    <w:p w:rsidR="0000404F" w:rsidRPr="00CB3499" w:rsidRDefault="0000404F" w:rsidP="0000404F">
      <w:r w:rsidRPr="00CB3499">
        <w:rPr>
          <w:rFonts w:hint="eastAsia"/>
        </w:rPr>
        <w:t>工作职责：协助项目经理对评估项目进行跟踪管理和监督。</w:t>
      </w:r>
      <w:r w:rsidRPr="00CB3499">
        <w:rPr>
          <w:rFonts w:hint="eastAsia"/>
        </w:rPr>
        <w:t xml:space="preserve"> </w:t>
      </w:r>
    </w:p>
    <w:p w:rsidR="0000404F" w:rsidRPr="00CB3499" w:rsidRDefault="0000404F" w:rsidP="0000404F">
      <w:r w:rsidRPr="00CB3499">
        <w:rPr>
          <w:rFonts w:hint="eastAsia"/>
        </w:rPr>
        <w:t>任职要求：</w:t>
      </w:r>
      <w:r w:rsidRPr="00CB3499">
        <w:rPr>
          <w:rFonts w:hint="eastAsia"/>
        </w:rPr>
        <w:t xml:space="preserve"> </w:t>
      </w:r>
    </w:p>
    <w:p w:rsidR="0000404F" w:rsidRPr="00CB3499" w:rsidRDefault="0000404F" w:rsidP="0000404F">
      <w:r w:rsidRPr="00CB3499">
        <w:rPr>
          <w:rFonts w:hint="eastAsia"/>
        </w:rPr>
        <w:t>1</w:t>
      </w:r>
      <w:r w:rsidRPr="00CB3499">
        <w:rPr>
          <w:rFonts w:hint="eastAsia"/>
        </w:rPr>
        <w:t>、房地产评估、房地产经营管理、土地资源管理、城市规划、测量、统计、会计及相关专业，本科及以上学历；</w:t>
      </w:r>
      <w:r w:rsidRPr="00CB3499">
        <w:rPr>
          <w:rFonts w:hint="eastAsia"/>
        </w:rPr>
        <w:t xml:space="preserve"> </w:t>
      </w:r>
    </w:p>
    <w:p w:rsidR="0000404F" w:rsidRPr="00CB3499" w:rsidRDefault="0000404F" w:rsidP="0000404F">
      <w:r w:rsidRPr="00CB3499">
        <w:rPr>
          <w:rFonts w:hint="eastAsia"/>
        </w:rPr>
        <w:t>2</w:t>
      </w:r>
      <w:r w:rsidRPr="00CB3499">
        <w:rPr>
          <w:rFonts w:hint="eastAsia"/>
        </w:rPr>
        <w:t>、稳重干练，诚实守信，团队合作意识强，吃苦耐劳，具备较强的沟通和协调能力；</w:t>
      </w:r>
      <w:r w:rsidRPr="00CB3499">
        <w:rPr>
          <w:rFonts w:hint="eastAsia"/>
        </w:rPr>
        <w:t xml:space="preserve"> </w:t>
      </w:r>
    </w:p>
    <w:p w:rsidR="0000404F" w:rsidRPr="00CB3499" w:rsidRDefault="0000404F" w:rsidP="0000404F">
      <w:r w:rsidRPr="00CB3499">
        <w:rPr>
          <w:rFonts w:hint="eastAsia"/>
        </w:rPr>
        <w:t>3</w:t>
      </w:r>
      <w:r w:rsidRPr="00CB3499">
        <w:rPr>
          <w:rFonts w:hint="eastAsia"/>
        </w:rPr>
        <w:t>、对公司具有高度认同感和忠诚度，能够与公司同甘共苦；高度的工作责任心和良好的职业道德；</w:t>
      </w:r>
      <w:r w:rsidRPr="00CB3499">
        <w:rPr>
          <w:rFonts w:hint="eastAsia"/>
        </w:rPr>
        <w:t xml:space="preserve"> </w:t>
      </w:r>
    </w:p>
    <w:p w:rsidR="0000404F" w:rsidRPr="00CB3499" w:rsidRDefault="0000404F" w:rsidP="0000404F">
      <w:r w:rsidRPr="00CB3499">
        <w:rPr>
          <w:rFonts w:hint="eastAsia"/>
        </w:rPr>
        <w:t>4</w:t>
      </w:r>
      <w:r w:rsidRPr="00CB3499">
        <w:rPr>
          <w:rFonts w:hint="eastAsia"/>
        </w:rPr>
        <w:t>、较强的工作责任心和协调能力，能适应艰苦的工作环境。</w:t>
      </w:r>
      <w:r w:rsidRPr="00CB3499">
        <w:rPr>
          <w:rFonts w:hint="eastAsia"/>
        </w:rPr>
        <w:t xml:space="preserve"> </w:t>
      </w:r>
    </w:p>
    <w:p w:rsidR="0000404F" w:rsidRDefault="0000404F" w:rsidP="0000404F">
      <w:r>
        <w:rPr>
          <w:rFonts w:hint="eastAsia"/>
        </w:rPr>
        <w:t xml:space="preserve">    </w:t>
      </w:r>
    </w:p>
    <w:p w:rsidR="00DE4903" w:rsidRDefault="00DE4903" w:rsidP="00DE4903">
      <w:r>
        <w:rPr>
          <w:rFonts w:hint="eastAsia"/>
        </w:rPr>
        <w:t xml:space="preserve"> </w:t>
      </w:r>
    </w:p>
    <w:p w:rsidR="00CB3499" w:rsidRDefault="003F3C9B">
      <w:pPr>
        <w:rPr>
          <w:b/>
          <w:sz w:val="30"/>
          <w:szCs w:val="30"/>
        </w:rPr>
      </w:pPr>
      <w:r w:rsidRPr="00094DA0">
        <w:rPr>
          <w:rFonts w:hint="eastAsia"/>
          <w:b/>
          <w:sz w:val="30"/>
          <w:szCs w:val="30"/>
        </w:rPr>
        <w:t>估价师助理</w:t>
      </w:r>
    </w:p>
    <w:p w:rsidR="00CB3499" w:rsidRPr="00094DA0" w:rsidRDefault="00CB3499">
      <w:pPr>
        <w:rPr>
          <w:b/>
          <w:sz w:val="30"/>
          <w:szCs w:val="30"/>
        </w:rPr>
      </w:pPr>
      <w:r w:rsidRPr="00CB3499">
        <w:rPr>
          <w:rFonts w:hint="eastAsia"/>
        </w:rPr>
        <w:t>招聘人数：若干。</w:t>
      </w:r>
    </w:p>
    <w:p w:rsidR="003F3C9B" w:rsidRDefault="003F3C9B" w:rsidP="003F3C9B">
      <w:r>
        <w:rPr>
          <w:rFonts w:hint="eastAsia"/>
        </w:rPr>
        <w:t>岗位职责：</w:t>
      </w:r>
    </w:p>
    <w:p w:rsidR="003F3C9B" w:rsidRDefault="003F3C9B" w:rsidP="003F3C9B">
      <w:r>
        <w:rPr>
          <w:rFonts w:hint="eastAsia"/>
        </w:rPr>
        <w:t>1.</w:t>
      </w:r>
      <w:r>
        <w:rPr>
          <w:rFonts w:hint="eastAsia"/>
        </w:rPr>
        <w:t>主要负责项目的现场查勘、项目地房地产市场的调研；</w:t>
      </w:r>
    </w:p>
    <w:p w:rsidR="003F3C9B" w:rsidRDefault="003F3C9B" w:rsidP="003F3C9B">
      <w:r>
        <w:rPr>
          <w:rFonts w:hint="eastAsia"/>
        </w:rPr>
        <w:t>2.</w:t>
      </w:r>
      <w:r>
        <w:rPr>
          <w:rFonts w:hint="eastAsia"/>
        </w:rPr>
        <w:t>常规报告、投资咨询报告、市场调研报告的撰写工作。</w:t>
      </w:r>
    </w:p>
    <w:p w:rsidR="003F3C9B" w:rsidRDefault="003F3C9B" w:rsidP="003F3C9B"/>
    <w:p w:rsidR="003F3C9B" w:rsidRDefault="003F3C9B" w:rsidP="003F3C9B">
      <w:r>
        <w:rPr>
          <w:rFonts w:hint="eastAsia"/>
        </w:rPr>
        <w:t>岗位要求：</w:t>
      </w:r>
      <w:r>
        <w:rPr>
          <w:rFonts w:hint="eastAsia"/>
        </w:rPr>
        <w:t xml:space="preserve"> </w:t>
      </w:r>
    </w:p>
    <w:p w:rsidR="003F3C9B" w:rsidRDefault="003F3C9B" w:rsidP="003F3C9B">
      <w:r>
        <w:rPr>
          <w:rFonts w:hint="eastAsia"/>
        </w:rPr>
        <w:t>1.</w:t>
      </w:r>
      <w:r>
        <w:rPr>
          <w:rFonts w:hint="eastAsia"/>
        </w:rPr>
        <w:t>房地产评估、房地产经营管理、土地资源管理、城市规划、测量、统计、会计及相关专业；</w:t>
      </w:r>
      <w:r>
        <w:rPr>
          <w:rFonts w:hint="eastAsia"/>
        </w:rPr>
        <w:t xml:space="preserve"> </w:t>
      </w:r>
    </w:p>
    <w:p w:rsidR="003F3C9B" w:rsidRDefault="003F3C9B" w:rsidP="003F3C9B">
      <w:r>
        <w:rPr>
          <w:rFonts w:hint="eastAsia"/>
        </w:rPr>
        <w:t>2.</w:t>
      </w:r>
      <w:r>
        <w:rPr>
          <w:rFonts w:hint="eastAsia"/>
        </w:rPr>
        <w:t>具有良好的思想素质、道德品质和敬业精神；</w:t>
      </w:r>
    </w:p>
    <w:p w:rsidR="003F3C9B" w:rsidRDefault="003F3C9B" w:rsidP="003F3C9B">
      <w:r>
        <w:rPr>
          <w:rFonts w:hint="eastAsia"/>
        </w:rPr>
        <w:t>3.</w:t>
      </w:r>
      <w:r>
        <w:rPr>
          <w:rFonts w:hint="eastAsia"/>
        </w:rPr>
        <w:t>热爱工作</w:t>
      </w:r>
      <w:r>
        <w:rPr>
          <w:rFonts w:hint="eastAsia"/>
        </w:rPr>
        <w:t>,</w:t>
      </w:r>
      <w:r>
        <w:rPr>
          <w:rFonts w:hint="eastAsia"/>
        </w:rPr>
        <w:t>目标明确</w:t>
      </w:r>
      <w:r>
        <w:rPr>
          <w:rFonts w:hint="eastAsia"/>
        </w:rPr>
        <w:t>,</w:t>
      </w:r>
      <w:r>
        <w:rPr>
          <w:rFonts w:hint="eastAsia"/>
        </w:rPr>
        <w:t>具有良好心理素质</w:t>
      </w:r>
      <w:r>
        <w:rPr>
          <w:rFonts w:hint="eastAsia"/>
        </w:rPr>
        <w:t>,</w:t>
      </w:r>
      <w:r>
        <w:rPr>
          <w:rFonts w:hint="eastAsia"/>
        </w:rPr>
        <w:t>服从并具有团队精神；</w:t>
      </w:r>
    </w:p>
    <w:p w:rsidR="003F3C9B" w:rsidRDefault="003F3C9B" w:rsidP="003F3C9B">
      <w:r>
        <w:rPr>
          <w:rFonts w:hint="eastAsia"/>
        </w:rPr>
        <w:t>4.</w:t>
      </w:r>
      <w:r>
        <w:rPr>
          <w:rFonts w:hint="eastAsia"/>
        </w:rPr>
        <w:t>熟练使用各类办公软件。</w:t>
      </w:r>
    </w:p>
    <w:p w:rsidR="00831907" w:rsidRDefault="00831907" w:rsidP="003F3C9B"/>
    <w:p w:rsidR="00831907" w:rsidRDefault="00831907" w:rsidP="003F3C9B"/>
    <w:p w:rsidR="00E9166A" w:rsidRPr="00FD6DE2" w:rsidRDefault="00E9166A" w:rsidP="00E9166A">
      <w:pPr>
        <w:spacing w:line="240" w:lineRule="atLeast"/>
        <w:rPr>
          <w:rFonts w:ascii="微软雅黑" w:eastAsia="微软雅黑" w:hAnsi="微软雅黑"/>
          <w:color w:val="000000"/>
          <w:sz w:val="28"/>
          <w:szCs w:val="28"/>
        </w:rPr>
      </w:pPr>
      <w:r w:rsidRPr="00FD6DE2">
        <w:rPr>
          <w:rFonts w:ascii="微软雅黑" w:eastAsia="微软雅黑" w:hAnsi="微软雅黑" w:hint="eastAsia"/>
          <w:color w:val="000000"/>
          <w:sz w:val="28"/>
          <w:szCs w:val="28"/>
        </w:rPr>
        <w:t>合理的薪酬、科学的激励系统</w:t>
      </w:r>
    </w:p>
    <w:p w:rsidR="00E9166A" w:rsidRPr="00FD6DE2" w:rsidRDefault="00E9166A" w:rsidP="00E9166A">
      <w:pPr>
        <w:spacing w:line="240" w:lineRule="atLeast"/>
        <w:rPr>
          <w:rFonts w:asciiTheme="minorEastAsia" w:hAnsiTheme="minorEastAsia"/>
          <w:sz w:val="28"/>
        </w:rPr>
      </w:pPr>
      <w:r>
        <w:rPr>
          <w:rFonts w:asciiTheme="minorEastAsia" w:hAnsiTheme="minorEastAsia" w:hint="eastAsia"/>
          <w:sz w:val="28"/>
        </w:rPr>
        <w:t>1、</w:t>
      </w:r>
      <w:r w:rsidRPr="00FD6DE2">
        <w:rPr>
          <w:rFonts w:asciiTheme="minorEastAsia" w:hAnsiTheme="minorEastAsia" w:hint="eastAsia"/>
          <w:sz w:val="28"/>
        </w:rPr>
        <w:t>毕业起薪点：</w:t>
      </w:r>
    </w:p>
    <w:p w:rsidR="00E9166A" w:rsidRPr="00FD6DE2" w:rsidRDefault="00E9166A" w:rsidP="00E9166A">
      <w:pPr>
        <w:spacing w:line="240" w:lineRule="atLeast"/>
        <w:rPr>
          <w:rFonts w:asciiTheme="minorEastAsia" w:hAnsiTheme="minorEastAsia"/>
          <w:sz w:val="28"/>
        </w:rPr>
      </w:pPr>
      <w:r w:rsidRPr="00FD6DE2">
        <w:rPr>
          <w:rFonts w:asciiTheme="minorEastAsia" w:hAnsiTheme="minorEastAsia" w:hint="eastAsia"/>
          <w:sz w:val="28"/>
        </w:rPr>
        <w:t>硕士毕业生：年薪</w:t>
      </w:r>
      <w:r>
        <w:rPr>
          <w:rFonts w:asciiTheme="minorEastAsia" w:hAnsiTheme="minorEastAsia" w:hint="eastAsia"/>
          <w:sz w:val="28"/>
        </w:rPr>
        <w:t>6</w:t>
      </w:r>
      <w:r w:rsidRPr="00FD6DE2">
        <w:rPr>
          <w:rFonts w:asciiTheme="minorEastAsia" w:hAnsiTheme="minorEastAsia" w:hint="eastAsia"/>
          <w:sz w:val="28"/>
        </w:rPr>
        <w:t>万~1</w:t>
      </w:r>
      <w:r>
        <w:rPr>
          <w:rFonts w:asciiTheme="minorEastAsia" w:hAnsiTheme="minorEastAsia" w:hint="eastAsia"/>
          <w:sz w:val="28"/>
        </w:rPr>
        <w:t>0</w:t>
      </w:r>
      <w:r w:rsidRPr="00FD6DE2">
        <w:rPr>
          <w:rFonts w:asciiTheme="minorEastAsia" w:hAnsiTheme="minorEastAsia" w:hint="eastAsia"/>
          <w:sz w:val="28"/>
        </w:rPr>
        <w:t>万；</w:t>
      </w:r>
    </w:p>
    <w:p w:rsidR="00E9166A" w:rsidRPr="00FD6DE2" w:rsidRDefault="00E9166A" w:rsidP="00E9166A">
      <w:pPr>
        <w:spacing w:line="240" w:lineRule="atLeast"/>
        <w:rPr>
          <w:rFonts w:asciiTheme="minorEastAsia" w:hAnsiTheme="minorEastAsia"/>
          <w:sz w:val="28"/>
        </w:rPr>
      </w:pPr>
      <w:r w:rsidRPr="00FD6DE2">
        <w:rPr>
          <w:rFonts w:asciiTheme="minorEastAsia" w:hAnsiTheme="minorEastAsia" w:hint="eastAsia"/>
          <w:sz w:val="28"/>
        </w:rPr>
        <w:t>本科毕业生：年薪</w:t>
      </w:r>
      <w:r>
        <w:rPr>
          <w:rFonts w:asciiTheme="minorEastAsia" w:hAnsiTheme="minorEastAsia" w:hint="eastAsia"/>
          <w:sz w:val="28"/>
        </w:rPr>
        <w:t>5</w:t>
      </w:r>
      <w:r w:rsidRPr="00FD6DE2">
        <w:rPr>
          <w:rFonts w:asciiTheme="minorEastAsia" w:hAnsiTheme="minorEastAsia" w:hint="eastAsia"/>
          <w:sz w:val="28"/>
        </w:rPr>
        <w:t>万~</w:t>
      </w:r>
      <w:r>
        <w:rPr>
          <w:rFonts w:asciiTheme="minorEastAsia" w:hAnsiTheme="minorEastAsia" w:hint="eastAsia"/>
          <w:sz w:val="28"/>
        </w:rPr>
        <w:t>8</w:t>
      </w:r>
      <w:r w:rsidRPr="00FD6DE2">
        <w:rPr>
          <w:rFonts w:asciiTheme="minorEastAsia" w:hAnsiTheme="minorEastAsia" w:hint="eastAsia"/>
          <w:sz w:val="28"/>
        </w:rPr>
        <w:t>万；</w:t>
      </w:r>
    </w:p>
    <w:p w:rsidR="00E9166A" w:rsidRPr="00FD6DE2" w:rsidRDefault="00E9166A" w:rsidP="00E9166A">
      <w:pPr>
        <w:spacing w:line="240" w:lineRule="atLeast"/>
        <w:rPr>
          <w:rFonts w:asciiTheme="minorEastAsia" w:hAnsiTheme="minorEastAsia"/>
          <w:sz w:val="28"/>
        </w:rPr>
      </w:pPr>
      <w:r>
        <w:rPr>
          <w:rFonts w:asciiTheme="minorEastAsia" w:hAnsiTheme="minorEastAsia" w:hint="eastAsia"/>
          <w:sz w:val="28"/>
        </w:rPr>
        <w:t>2、</w:t>
      </w:r>
      <w:r w:rsidRPr="00FD6DE2">
        <w:rPr>
          <w:rFonts w:asciiTheme="minorEastAsia" w:hAnsiTheme="minorEastAsia" w:hint="eastAsia"/>
          <w:sz w:val="28"/>
        </w:rPr>
        <w:t>科学、完善的激励系统，公开、公平的激励制度；</w:t>
      </w:r>
    </w:p>
    <w:p w:rsidR="00E9166A" w:rsidRDefault="00E9166A" w:rsidP="00E9166A">
      <w:pPr>
        <w:spacing w:line="240" w:lineRule="atLeast"/>
        <w:rPr>
          <w:rFonts w:asciiTheme="minorEastAsia" w:hAnsiTheme="minorEastAsia"/>
          <w:sz w:val="28"/>
        </w:rPr>
      </w:pPr>
      <w:r>
        <w:rPr>
          <w:rFonts w:asciiTheme="minorEastAsia" w:hAnsiTheme="minorEastAsia" w:hint="eastAsia"/>
          <w:sz w:val="28"/>
        </w:rPr>
        <w:t>3、</w:t>
      </w:r>
      <w:r w:rsidRPr="00FD6DE2">
        <w:rPr>
          <w:rFonts w:asciiTheme="minorEastAsia" w:hAnsiTheme="minorEastAsia" w:hint="eastAsia"/>
          <w:sz w:val="28"/>
        </w:rPr>
        <w:t>季度/年终奖金、项目节点奖金、专项工作激励奖金等。</w:t>
      </w:r>
    </w:p>
    <w:p w:rsidR="00E9166A" w:rsidRDefault="00E9166A" w:rsidP="00E9166A">
      <w:pPr>
        <w:spacing w:line="240" w:lineRule="atLeast"/>
        <w:rPr>
          <w:rFonts w:ascii="微软雅黑" w:eastAsia="微软雅黑" w:hAnsi="微软雅黑"/>
          <w:color w:val="000000"/>
          <w:sz w:val="28"/>
          <w:szCs w:val="28"/>
        </w:rPr>
      </w:pPr>
      <w:r>
        <w:rPr>
          <w:rFonts w:ascii="微软雅黑" w:eastAsia="微软雅黑" w:hAnsi="微软雅黑" w:hint="eastAsia"/>
          <w:color w:val="000000"/>
          <w:sz w:val="28"/>
          <w:szCs w:val="28"/>
        </w:rPr>
        <w:t>企业福利</w:t>
      </w:r>
    </w:p>
    <w:p w:rsidR="00E9166A" w:rsidRPr="00B3657E" w:rsidRDefault="00E9166A" w:rsidP="00E9166A">
      <w:pPr>
        <w:spacing w:line="240" w:lineRule="atLeast"/>
        <w:rPr>
          <w:rFonts w:asciiTheme="minorEastAsia" w:hAnsiTheme="minorEastAsia"/>
          <w:sz w:val="28"/>
        </w:rPr>
      </w:pPr>
      <w:r>
        <w:rPr>
          <w:rFonts w:asciiTheme="minorEastAsia" w:hAnsiTheme="minorEastAsia" w:hint="eastAsia"/>
          <w:sz w:val="28"/>
        </w:rPr>
        <w:t>1、</w:t>
      </w:r>
      <w:r w:rsidRPr="00B3657E">
        <w:rPr>
          <w:rFonts w:asciiTheme="minorEastAsia" w:hAnsiTheme="minorEastAsia" w:hint="eastAsia"/>
          <w:sz w:val="28"/>
        </w:rPr>
        <w:t>五险</w:t>
      </w:r>
      <w:proofErr w:type="gramStart"/>
      <w:r w:rsidRPr="00B3657E">
        <w:rPr>
          <w:rFonts w:asciiTheme="minorEastAsia" w:hAnsiTheme="minorEastAsia" w:hint="eastAsia"/>
          <w:sz w:val="28"/>
        </w:rPr>
        <w:t>一</w:t>
      </w:r>
      <w:proofErr w:type="gramEnd"/>
      <w:r w:rsidRPr="00B3657E">
        <w:rPr>
          <w:rFonts w:asciiTheme="minorEastAsia" w:hAnsiTheme="minorEastAsia" w:hint="eastAsia"/>
          <w:sz w:val="28"/>
        </w:rPr>
        <w:t>金；</w:t>
      </w:r>
    </w:p>
    <w:p w:rsidR="00E9166A" w:rsidRPr="00B3657E" w:rsidRDefault="00E9166A" w:rsidP="00E9166A">
      <w:pPr>
        <w:spacing w:line="240" w:lineRule="atLeast"/>
        <w:rPr>
          <w:rFonts w:asciiTheme="minorEastAsia" w:hAnsiTheme="minorEastAsia"/>
          <w:sz w:val="28"/>
        </w:rPr>
      </w:pPr>
      <w:r>
        <w:rPr>
          <w:rFonts w:asciiTheme="minorEastAsia" w:hAnsiTheme="minorEastAsia" w:hint="eastAsia"/>
          <w:sz w:val="28"/>
        </w:rPr>
        <w:t>2、</w:t>
      </w:r>
      <w:r w:rsidRPr="00B3657E">
        <w:rPr>
          <w:rFonts w:asciiTheme="minorEastAsia" w:hAnsiTheme="minorEastAsia" w:hint="eastAsia"/>
          <w:sz w:val="28"/>
        </w:rPr>
        <w:t>带薪年假；</w:t>
      </w:r>
    </w:p>
    <w:p w:rsidR="00E9166A" w:rsidRPr="00B3657E" w:rsidRDefault="00E9166A" w:rsidP="00E9166A">
      <w:pPr>
        <w:spacing w:line="240" w:lineRule="atLeast"/>
        <w:rPr>
          <w:rFonts w:asciiTheme="minorEastAsia" w:hAnsiTheme="minorEastAsia"/>
          <w:sz w:val="28"/>
        </w:rPr>
      </w:pPr>
      <w:r>
        <w:rPr>
          <w:rFonts w:asciiTheme="minorEastAsia" w:hAnsiTheme="minorEastAsia" w:hint="eastAsia"/>
          <w:sz w:val="28"/>
        </w:rPr>
        <w:t>3、</w:t>
      </w:r>
      <w:r w:rsidRPr="00B3657E">
        <w:rPr>
          <w:rFonts w:asciiTheme="minorEastAsia" w:hAnsiTheme="minorEastAsia" w:hint="eastAsia"/>
          <w:sz w:val="28"/>
        </w:rPr>
        <w:t>年度国内外旅游；</w:t>
      </w:r>
    </w:p>
    <w:p w:rsidR="00E9166A" w:rsidRPr="00B3657E" w:rsidRDefault="00E9166A" w:rsidP="00E9166A">
      <w:pPr>
        <w:spacing w:line="240" w:lineRule="atLeast"/>
        <w:rPr>
          <w:rFonts w:asciiTheme="minorEastAsia" w:hAnsiTheme="minorEastAsia"/>
          <w:sz w:val="28"/>
        </w:rPr>
      </w:pPr>
      <w:r>
        <w:rPr>
          <w:rFonts w:asciiTheme="minorEastAsia" w:hAnsiTheme="minorEastAsia" w:hint="eastAsia"/>
          <w:sz w:val="28"/>
        </w:rPr>
        <w:t>4、</w:t>
      </w:r>
      <w:r w:rsidRPr="00B3657E">
        <w:rPr>
          <w:rFonts w:asciiTheme="minorEastAsia" w:hAnsiTheme="minorEastAsia" w:hint="eastAsia"/>
          <w:sz w:val="28"/>
        </w:rPr>
        <w:t>年度体检。</w:t>
      </w:r>
    </w:p>
    <w:p w:rsidR="00E9166A" w:rsidRPr="00FD6DE2" w:rsidRDefault="00E9166A" w:rsidP="00E9166A">
      <w:pPr>
        <w:spacing w:line="240" w:lineRule="atLeast"/>
        <w:rPr>
          <w:rFonts w:asciiTheme="minorEastAsia" w:hAnsiTheme="minorEastAsia"/>
          <w:sz w:val="28"/>
        </w:rPr>
      </w:pPr>
      <w:r>
        <w:rPr>
          <w:rFonts w:asciiTheme="minorEastAsia" w:hAnsiTheme="minorEastAsia" w:hint="eastAsia"/>
          <w:sz w:val="28"/>
        </w:rPr>
        <w:t>5、</w:t>
      </w:r>
      <w:r w:rsidRPr="00B3657E">
        <w:rPr>
          <w:rFonts w:asciiTheme="minorEastAsia" w:hAnsiTheme="minorEastAsia" w:hint="eastAsia"/>
          <w:sz w:val="28"/>
        </w:rPr>
        <w:t>丰富多彩的员工活动，为你的工余生活增色添彩；</w:t>
      </w:r>
    </w:p>
    <w:p w:rsidR="00E9166A" w:rsidRPr="00DB2B38" w:rsidRDefault="00E9166A" w:rsidP="00E9166A">
      <w:pPr>
        <w:jc w:val="left"/>
        <w:rPr>
          <w:rFonts w:ascii="方正中等线简体" w:eastAsia="方正中等线简体"/>
          <w:b/>
          <w:sz w:val="24"/>
        </w:rPr>
      </w:pPr>
      <w:r>
        <w:rPr>
          <w:rFonts w:ascii="方正中等线简体" w:eastAsia="方正中等线简体" w:hint="eastAsia"/>
          <w:b/>
          <w:sz w:val="24"/>
        </w:rPr>
        <w:t>公司</w:t>
      </w:r>
      <w:r w:rsidRPr="00DB2B38">
        <w:rPr>
          <w:rFonts w:ascii="方正中等线简体" w:eastAsia="方正中等线简体" w:hint="eastAsia"/>
          <w:b/>
          <w:sz w:val="24"/>
        </w:rPr>
        <w:t>邮箱：geheng</w:t>
      </w:r>
      <w:r>
        <w:rPr>
          <w:rFonts w:ascii="方正中等线简体" w:eastAsia="方正中等线简体" w:hint="eastAsia"/>
          <w:b/>
          <w:sz w:val="24"/>
        </w:rPr>
        <w:t>2011</w:t>
      </w:r>
      <w:r w:rsidRPr="00DB2B38">
        <w:rPr>
          <w:rFonts w:ascii="方正中等线简体" w:eastAsia="方正中等线简体" w:hint="eastAsia"/>
          <w:b/>
          <w:sz w:val="24"/>
        </w:rPr>
        <w:t>@126.com     咨询热线：0755-25988288</w:t>
      </w:r>
      <w:bookmarkStart w:id="0" w:name="_GoBack"/>
      <w:bookmarkEnd w:id="0"/>
      <w:r w:rsidR="00F14E4F">
        <w:rPr>
          <w:rFonts w:ascii="方正中等线简体" w:eastAsia="方正中等线简体" w:hint="eastAsia"/>
          <w:b/>
          <w:sz w:val="24"/>
        </w:rPr>
        <w:t xml:space="preserve">      </w:t>
      </w:r>
      <w:r>
        <w:rPr>
          <w:rFonts w:ascii="方正中等线简体" w:eastAsia="方正中等线简体" w:hint="eastAsia"/>
          <w:b/>
          <w:sz w:val="24"/>
        </w:rPr>
        <w:t>联 系 人：苏小姐</w:t>
      </w:r>
    </w:p>
    <w:p w:rsidR="00E9166A" w:rsidRPr="00F14E4F" w:rsidRDefault="00E9166A" w:rsidP="00E9166A">
      <w:pPr>
        <w:rPr>
          <w:rFonts w:ascii="方正中等线简体" w:eastAsia="方正中等线简体"/>
          <w:sz w:val="18"/>
        </w:rPr>
      </w:pPr>
    </w:p>
    <w:p w:rsidR="00E9166A" w:rsidRDefault="00E9166A" w:rsidP="00831907"/>
    <w:sectPr w:rsidR="00E9166A" w:rsidSect="006C37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137" w:rsidRDefault="00007137" w:rsidP="003F3C9B">
      <w:r>
        <w:separator/>
      </w:r>
    </w:p>
  </w:endnote>
  <w:endnote w:type="continuationSeparator" w:id="0">
    <w:p w:rsidR="00007137" w:rsidRDefault="00007137" w:rsidP="003F3C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中等线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137" w:rsidRDefault="00007137" w:rsidP="003F3C9B">
      <w:r>
        <w:separator/>
      </w:r>
    </w:p>
  </w:footnote>
  <w:footnote w:type="continuationSeparator" w:id="0">
    <w:p w:rsidR="00007137" w:rsidRDefault="00007137" w:rsidP="003F3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2801"/>
      </v:shape>
    </w:pict>
  </w:numPicBullet>
  <w:abstractNum w:abstractNumId="0">
    <w:nsid w:val="3A7612FB"/>
    <w:multiLevelType w:val="hybridMultilevel"/>
    <w:tmpl w:val="CE7CDFE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C9B"/>
    <w:rsid w:val="0000404F"/>
    <w:rsid w:val="00007137"/>
    <w:rsid w:val="00027E0C"/>
    <w:rsid w:val="00094DA0"/>
    <w:rsid w:val="0012733C"/>
    <w:rsid w:val="00221228"/>
    <w:rsid w:val="003F3C9B"/>
    <w:rsid w:val="005A4E3D"/>
    <w:rsid w:val="006929C1"/>
    <w:rsid w:val="006C37F5"/>
    <w:rsid w:val="00831907"/>
    <w:rsid w:val="00CB3499"/>
    <w:rsid w:val="00D21B51"/>
    <w:rsid w:val="00D4031D"/>
    <w:rsid w:val="00DE4903"/>
    <w:rsid w:val="00E9166A"/>
    <w:rsid w:val="00EC4A15"/>
    <w:rsid w:val="00F14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3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3C9B"/>
    <w:rPr>
      <w:sz w:val="18"/>
      <w:szCs w:val="18"/>
    </w:rPr>
  </w:style>
  <w:style w:type="paragraph" w:styleId="a4">
    <w:name w:val="footer"/>
    <w:basedOn w:val="a"/>
    <w:link w:val="Char0"/>
    <w:uiPriority w:val="99"/>
    <w:semiHidden/>
    <w:unhideWhenUsed/>
    <w:rsid w:val="003F3C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3C9B"/>
    <w:rPr>
      <w:sz w:val="18"/>
      <w:szCs w:val="18"/>
    </w:rPr>
  </w:style>
  <w:style w:type="paragraph" w:styleId="a5">
    <w:name w:val="Balloon Text"/>
    <w:basedOn w:val="a"/>
    <w:link w:val="Char1"/>
    <w:uiPriority w:val="99"/>
    <w:semiHidden/>
    <w:unhideWhenUsed/>
    <w:rsid w:val="00027E0C"/>
    <w:rPr>
      <w:sz w:val="18"/>
      <w:szCs w:val="18"/>
    </w:rPr>
  </w:style>
  <w:style w:type="character" w:customStyle="1" w:styleId="Char1">
    <w:name w:val="批注框文本 Char"/>
    <w:basedOn w:val="a0"/>
    <w:link w:val="a5"/>
    <w:uiPriority w:val="99"/>
    <w:semiHidden/>
    <w:rsid w:val="00027E0C"/>
    <w:rPr>
      <w:sz w:val="18"/>
      <w:szCs w:val="18"/>
    </w:rPr>
  </w:style>
  <w:style w:type="paragraph" w:styleId="a6">
    <w:name w:val="List Paragraph"/>
    <w:basedOn w:val="a"/>
    <w:uiPriority w:val="34"/>
    <w:qFormat/>
    <w:rsid w:val="00CB349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201</Words>
  <Characters>1152</Characters>
  <Application>Microsoft Office Word</Application>
  <DocSecurity>0</DocSecurity>
  <Lines>9</Lines>
  <Paragraphs>2</Paragraphs>
  <ScaleCrop>false</ScaleCrop>
  <Company>中国微软</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47</cp:revision>
  <dcterms:created xsi:type="dcterms:W3CDTF">2018-03-29T03:27:00Z</dcterms:created>
  <dcterms:modified xsi:type="dcterms:W3CDTF">2018-03-29T03:49:00Z</dcterms:modified>
</cp:coreProperties>
</file>